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B5" w:rsidRPr="00C60AB5" w:rsidRDefault="00C60AB5" w:rsidP="00C60AB5">
      <w:pPr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69"/>
          <w:szCs w:val="69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kern w:val="36"/>
          <w:sz w:val="69"/>
          <w:szCs w:val="69"/>
          <w:lang w:eastAsia="ru-RU"/>
        </w:rPr>
        <w:t>Основные сведения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 xml:space="preserve">ГОСУДАРСТВЕННОЕ </w:t>
      </w:r>
      <w:r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КАЗЕННОЕ</w:t>
      </w: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 xml:space="preserve"> УЧРЕЖДЕНИЕ ДОПОЛНИТЕЛЬНОГО ОБРАЗОВАНИЯ «СПОРТИВНАЯ ШКОЛА ОЛИМПИЙСКОГО РЕЗЕРВА ПО БОКСУ»</w:t>
      </w:r>
      <w:r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 xml:space="preserve"> МИНИСТЕРСТВА СПОРТА КБР 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Сокращённое наименование: 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ГКУ ДО 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«СШОР по боксу»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Минспорта</w:t>
      </w:r>
      <w:proofErr w:type="spellEnd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КБР 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ДАТА создания: 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19.07.2012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учредитель:</w:t>
      </w:r>
    </w:p>
    <w:p w:rsidR="00C60AB5" w:rsidRPr="00C60AB5" w:rsidRDefault="00C60AB5" w:rsidP="00C60AB5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Министерство спорта 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Кабардино-Балкарской Республики</w:t>
      </w:r>
    </w:p>
    <w:p w:rsidR="00C60AB5" w:rsidRPr="00C60AB5" w:rsidRDefault="0094393E" w:rsidP="00C60AB5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360051</w:t>
      </w:r>
      <w:r w:rsidR="00C60AB5"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Кабардино-Балкарская Республика</w:t>
      </w:r>
      <w:r w:rsidR="00C60AB5"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, г. </w:t>
      </w:r>
      <w:r w:rsid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Нальчик</w:t>
      </w:r>
      <w:r w:rsidR="00C60AB5"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улица 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Ленина 8 «Б» </w:t>
      </w:r>
    </w:p>
    <w:p w:rsidR="0094393E" w:rsidRDefault="00C60AB5" w:rsidP="0094393E">
      <w:pPr>
        <w:widowControl/>
        <w:autoSpaceDE/>
        <w:autoSpaceDN/>
        <w:spacing w:after="75"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место нахождения: </w:t>
      </w:r>
    </w:p>
    <w:p w:rsidR="0094393E" w:rsidRDefault="00C60AB5" w:rsidP="0094393E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Кабардино-Балкарская 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Республи</w:t>
      </w:r>
      <w:proofErr w:type="spellEnd"/>
      <w:r w:rsidR="0094393E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, 3600</w:t>
      </w:r>
      <w:bookmarkStart w:id="0" w:name="_GoBack"/>
      <w:bookmarkEnd w:id="0"/>
      <w:r w:rsidR="0094393E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00,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Нальчик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улица Ватутина, д.3</w:t>
      </w:r>
      <w:r w:rsidR="0094393E" w:rsidRPr="0094393E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4393E" w:rsidRPr="00C60AB5" w:rsidRDefault="0094393E" w:rsidP="0094393E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oppins" w:eastAsia="Times New Roman" w:hAnsi="Poppins" w:cs="Times New Roman" w:hint="eastAsia"/>
          <w:b/>
          <w:bCs/>
          <w:color w:val="000000"/>
          <w:sz w:val="24"/>
          <w:szCs w:val="24"/>
          <w:lang w:eastAsia="ru-RU"/>
        </w:rPr>
        <w:t>Э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 xml:space="preserve">лектронная почта: 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en-US" w:eastAsia="ru-RU"/>
        </w:rPr>
        <w:t>shkolaboksa</w:t>
      </w:r>
      <w:proofErr w:type="spellEnd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@m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en-US" w:eastAsia="ru-RU"/>
        </w:rPr>
        <w:t>ail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ru</w:t>
      </w:r>
      <w:proofErr w:type="spellEnd"/>
    </w:p>
    <w:p w:rsidR="0094393E" w:rsidRPr="00C60AB5" w:rsidRDefault="0094393E" w:rsidP="0094393E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телефоны приемной: 88662 40-19-74</w:t>
      </w:r>
    </w:p>
    <w:p w:rsidR="0094393E" w:rsidRPr="00C60AB5" w:rsidRDefault="0094393E" w:rsidP="0094393E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телефон доверия: 88662 40-19-74</w:t>
      </w:r>
    </w:p>
    <w:p w:rsidR="0094393E" w:rsidRPr="00C60AB5" w:rsidRDefault="0094393E" w:rsidP="0094393E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Сайт  организации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: https://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en-US" w:eastAsia="ru-RU"/>
        </w:rPr>
        <w:t>boxkbr</w:t>
      </w:r>
      <w:proofErr w:type="spellEnd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ru</w:t>
      </w:r>
      <w:proofErr w:type="spellEnd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/</w:t>
      </w:r>
    </w:p>
    <w:p w:rsidR="00C60AB5" w:rsidRPr="00C60AB5" w:rsidRDefault="00C60AB5" w:rsidP="00C60AB5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режим и график работы:</w:t>
      </w:r>
    </w:p>
    <w:p w:rsidR="00C60AB5" w:rsidRPr="00C60AB5" w:rsidRDefault="00C60AB5" w:rsidP="00C60AB5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Понедельник-пятница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: 09:00 — 18:00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ч, перерыв с 13.00 до 14.00ч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Сб-Вс</w:t>
      </w:r>
      <w:proofErr w:type="spellEnd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: Выходной</w:t>
      </w:r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контактные телефоны: </w:t>
      </w:r>
      <w:hyperlink r:id="rId5" w:history="1">
        <w:r>
          <w:rPr>
            <w:rFonts w:ascii="Poppins" w:eastAsia="Times New Roman" w:hAnsi="Poppins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8866240-19-74, 40</w:t>
        </w:r>
        <w:r w:rsidR="0094393E">
          <w:rPr>
            <w:rFonts w:ascii="Poppins" w:eastAsia="Times New Roman" w:hAnsi="Poppins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-</w:t>
        </w:r>
        <w:r>
          <w:rPr>
            <w:rFonts w:ascii="Poppins" w:eastAsia="Times New Roman" w:hAnsi="Poppins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62-04</w:t>
        </w:r>
      </w:hyperlink>
    </w:p>
    <w:p w:rsidR="00C60AB5" w:rsidRPr="00C60AB5" w:rsidRDefault="00C60AB5" w:rsidP="00C60AB5">
      <w:pPr>
        <w:widowControl/>
        <w:autoSpaceDE/>
        <w:autoSpaceDN/>
        <w:spacing w:after="75"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адрес электронной почты: 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en-US" w:eastAsia="ru-RU"/>
        </w:rPr>
        <w:t>shkolaboksa</w:t>
      </w:r>
      <w:proofErr w:type="spellEnd"/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@m</w:t>
      </w:r>
      <w:r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val="en-US" w:eastAsia="ru-RU"/>
        </w:rPr>
        <w:t>ail</w:t>
      </w:r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60AB5"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  <w:t>ru</w:t>
      </w:r>
      <w:proofErr w:type="spellEnd"/>
    </w:p>
    <w:p w:rsidR="00C60AB5" w:rsidRPr="00C60AB5" w:rsidRDefault="00C60AB5" w:rsidP="00C60AB5">
      <w:pPr>
        <w:widowControl/>
        <w:autoSpaceDE/>
        <w:autoSpaceDN/>
        <w:rPr>
          <w:rFonts w:ascii="Poppins" w:eastAsia="Times New Roman" w:hAnsi="Poppins" w:cs="Times New Roman"/>
          <w:b/>
          <w:bCs/>
          <w:color w:val="000000"/>
          <w:sz w:val="24"/>
          <w:szCs w:val="24"/>
          <w:lang w:eastAsia="ru-RU"/>
        </w:rPr>
      </w:pPr>
    </w:p>
    <w:p w:rsidR="00C60AB5" w:rsidRDefault="00C60AB5" w:rsidP="00C60AB5">
      <w:pPr>
        <w:widowControl/>
        <w:autoSpaceDE/>
        <w:autoSpaceDN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</w:pPr>
      <w:r w:rsidRPr="00C60AB5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  <w:t>места осуществления образовательной деятельности:</w:t>
      </w:r>
    </w:p>
    <w:tbl>
      <w:tblPr>
        <w:tblpPr w:leftFromText="180" w:rightFromText="180" w:bottomFromText="200" w:vertAnchor="text" w:horzAnchor="margin" w:tblpXSpec="center" w:tblpY="457"/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3"/>
        <w:gridCol w:w="100"/>
      </w:tblGrid>
      <w:tr w:rsidR="00C60AB5" w:rsidRPr="00C60AB5" w:rsidTr="00C60AB5">
        <w:trPr>
          <w:trHeight w:val="523"/>
        </w:trPr>
        <w:tc>
          <w:tcPr>
            <w:tcW w:w="8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КБР,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ул.Кулиева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>, 9</w:t>
            </w:r>
          </w:p>
        </w:tc>
      </w:tr>
      <w:tr w:rsidR="00C60AB5" w:rsidRPr="00C60AB5" w:rsidTr="00C60AB5">
        <w:trPr>
          <w:trHeight w:val="523"/>
        </w:trPr>
        <w:tc>
          <w:tcPr>
            <w:tcW w:w="8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КБР,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="0094393E">
              <w:rPr>
                <w:rFonts w:eastAsia="Times New Roman" w:cs="Times New Roman"/>
                <w:color w:val="000000"/>
                <w:lang w:eastAsia="ru-RU"/>
              </w:rPr>
              <w:t xml:space="preserve">, Дворец спорта, 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ул.Балкарская,1</w:t>
            </w:r>
          </w:p>
        </w:tc>
      </w:tr>
      <w:tr w:rsidR="00C60AB5" w:rsidRPr="00C60AB5" w:rsidTr="00C60AB5">
        <w:trPr>
          <w:trHeight w:val="523"/>
        </w:trPr>
        <w:tc>
          <w:tcPr>
            <w:tcW w:w="8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КБР,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</w:tr>
      <w:tr w:rsidR="00C60AB5" w:rsidRPr="00C60AB5" w:rsidTr="00C60AB5">
        <w:trPr>
          <w:trHeight w:val="700"/>
        </w:trPr>
        <w:tc>
          <w:tcPr>
            <w:tcW w:w="8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КБР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с.п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>Б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елая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Речка</w:t>
            </w:r>
          </w:p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с/к Аксу,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.Б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абаева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,16</w:t>
            </w:r>
          </w:p>
        </w:tc>
      </w:tr>
      <w:tr w:rsidR="00C60AB5" w:rsidRPr="00C60AB5" w:rsidTr="00C60AB5">
        <w:trPr>
          <w:gridAfter w:val="1"/>
          <w:wAfter w:w="100" w:type="dxa"/>
          <w:trHeight w:val="840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КБР,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Гладиатор,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8 «А»</w:t>
            </w:r>
          </w:p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0AB5" w:rsidRPr="00C60AB5" w:rsidTr="00C60AB5">
        <w:trPr>
          <w:gridAfter w:val="1"/>
          <w:wAfter w:w="100" w:type="dxa"/>
          <w:trHeight w:val="700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КБР,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>Чегемский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с.п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.Я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никой</w:t>
            </w:r>
            <w:proofErr w:type="spellEnd"/>
            <w:r w:rsidR="0094393E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спортивный комплекс</w:t>
            </w:r>
            <w:r w:rsidR="0094393E">
              <w:rPr>
                <w:rFonts w:eastAsia="Times New Roman" w:cs="Times New Roman"/>
                <w:color w:val="000000"/>
                <w:lang w:eastAsia="ru-RU"/>
              </w:rPr>
              <w:t>,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ул.Байсултанова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>, 85 «А»</w:t>
            </w:r>
          </w:p>
        </w:tc>
      </w:tr>
      <w:tr w:rsidR="00C60AB5" w:rsidRPr="00C60AB5" w:rsidTr="00C60AB5">
        <w:trPr>
          <w:gridAfter w:val="1"/>
          <w:wAfter w:w="100" w:type="dxa"/>
          <w:trHeight w:val="536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C60AB5" w:rsidP="00C60AB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КБР,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СК Кристалл,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ул.Калмыкова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>, 233 «А»</w:t>
            </w:r>
          </w:p>
        </w:tc>
      </w:tr>
      <w:tr w:rsidR="00C60AB5" w:rsidRPr="00C60AB5" w:rsidTr="00C60AB5">
        <w:trPr>
          <w:gridAfter w:val="1"/>
          <w:wAfter w:w="100" w:type="dxa"/>
          <w:trHeight w:val="601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94393E" w:rsidP="0094393E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КБР, Терский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район,</w:t>
            </w:r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Верхний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 xml:space="preserve"> Акбаш спортивный комплекс,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.Л</w:t>
            </w:r>
            <w:proofErr w:type="gram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енина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, 31</w:t>
            </w:r>
          </w:p>
        </w:tc>
      </w:tr>
      <w:tr w:rsidR="00C60AB5" w:rsidRPr="00C60AB5" w:rsidTr="00C60AB5">
        <w:trPr>
          <w:gridAfter w:val="1"/>
          <w:wAfter w:w="100" w:type="dxa"/>
          <w:trHeight w:val="700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94393E" w:rsidP="0094393E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КБР, Чегемский район</w:t>
            </w:r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.Ч</w:t>
            </w:r>
            <w:proofErr w:type="gram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егем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 xml:space="preserve"> ФОК, ул.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Баксанское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 xml:space="preserve"> шоссе 24 «А»</w:t>
            </w:r>
          </w:p>
        </w:tc>
      </w:tr>
      <w:tr w:rsidR="00C60AB5" w:rsidRPr="00C60AB5" w:rsidTr="00C60AB5">
        <w:trPr>
          <w:gridAfter w:val="1"/>
          <w:wAfter w:w="100" w:type="dxa"/>
          <w:trHeight w:val="524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94393E" w:rsidP="0094393E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КБР, </w:t>
            </w:r>
            <w:proofErr w:type="spellStart"/>
            <w:r w:rsidRPr="00C60AB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C60AB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C60AB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C60AB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с.п.Хасанья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, ул.Аттоева,66 А</w:t>
            </w:r>
          </w:p>
        </w:tc>
      </w:tr>
      <w:tr w:rsidR="00C60AB5" w:rsidRPr="00C60AB5" w:rsidTr="00C60AB5">
        <w:trPr>
          <w:gridAfter w:val="1"/>
          <w:wAfter w:w="100" w:type="dxa"/>
          <w:trHeight w:val="524"/>
        </w:trPr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B5" w:rsidRPr="00C60AB5" w:rsidRDefault="0094393E" w:rsidP="0094393E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КБР,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Зольский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.З</w:t>
            </w:r>
            <w:proofErr w:type="gram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алукокоаже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ул.Ногмова</w:t>
            </w:r>
            <w:proofErr w:type="spellEnd"/>
            <w:r w:rsidR="00C60AB5" w:rsidRPr="00C60AB5">
              <w:rPr>
                <w:rFonts w:eastAsia="Times New Roman" w:cs="Times New Roman"/>
                <w:color w:val="000000"/>
                <w:lang w:eastAsia="ru-RU"/>
              </w:rPr>
              <w:t>, 43</w:t>
            </w:r>
          </w:p>
        </w:tc>
      </w:tr>
    </w:tbl>
    <w:p w:rsidR="00C60AB5" w:rsidRDefault="00C60AB5" w:rsidP="00C60AB5">
      <w:pPr>
        <w:widowControl/>
        <w:autoSpaceDE/>
        <w:autoSpaceDN/>
        <w:rPr>
          <w:rFonts w:ascii="Arial" w:eastAsia="Times New Roman" w:hAnsi="Arial" w:cs="Arial"/>
          <w:b/>
          <w:bCs/>
          <w:caps/>
          <w:color w:val="000000"/>
          <w:sz w:val="30"/>
          <w:szCs w:val="30"/>
          <w:bdr w:val="none" w:sz="0" w:space="0" w:color="auto" w:frame="1"/>
          <w:lang w:eastAsia="ru-RU"/>
        </w:rPr>
      </w:pPr>
    </w:p>
    <w:sectPr w:rsidR="00C6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B5"/>
    <w:rsid w:val="002B1376"/>
    <w:rsid w:val="00435401"/>
    <w:rsid w:val="0094393E"/>
    <w:rsid w:val="00C60AB5"/>
    <w:rsid w:val="00E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8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2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2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6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8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1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25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4956617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2025-09-25T10:43:00Z</dcterms:created>
  <dcterms:modified xsi:type="dcterms:W3CDTF">2025-09-25T11:03:00Z</dcterms:modified>
</cp:coreProperties>
</file>